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6A" w:rsidRDefault="004E476A" w:rsidP="004E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 w:rsidRPr="004E476A">
        <w:rPr>
          <w:rFonts w:ascii="Arial" w:hAnsi="Arial"/>
          <w:b/>
          <w:sz w:val="28"/>
          <w:szCs w:val="28"/>
        </w:rPr>
        <w:t xml:space="preserve">MODES DE PAIEMENT </w:t>
      </w:r>
    </w:p>
    <w:p w:rsidR="004E476A" w:rsidRPr="004E476A" w:rsidRDefault="004E476A" w:rsidP="004E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4E476A">
        <w:rPr>
          <w:rFonts w:ascii="Arial" w:hAnsi="Arial"/>
          <w:b/>
          <w:sz w:val="28"/>
          <w:szCs w:val="28"/>
        </w:rPr>
        <w:t>DE LA REDEVANCE DES ORDURES MENAGERES</w:t>
      </w:r>
    </w:p>
    <w:p w:rsidR="004E476A" w:rsidRPr="00546460" w:rsidRDefault="004E476A" w:rsidP="004E476A">
      <w:pPr>
        <w:rPr>
          <w:rFonts w:ascii="Arial" w:hAnsi="Arial"/>
          <w:b/>
          <w:sz w:val="24"/>
          <w:szCs w:val="24"/>
          <w:u w:val="single"/>
        </w:rPr>
      </w:pPr>
    </w:p>
    <w:p w:rsidR="004E476A" w:rsidRDefault="004E476A" w:rsidP="004E476A">
      <w:pPr>
        <w:rPr>
          <w:rFonts w:ascii="Arial" w:hAnsi="Arial"/>
          <w:b/>
          <w:sz w:val="24"/>
          <w:szCs w:val="24"/>
        </w:rPr>
      </w:pPr>
    </w:p>
    <w:p w:rsidR="004E476A" w:rsidRDefault="004E476A" w:rsidP="004E476A">
      <w:pPr>
        <w:rPr>
          <w:rFonts w:ascii="Arial" w:hAnsi="Arial"/>
          <w:b/>
          <w:sz w:val="24"/>
          <w:szCs w:val="24"/>
        </w:rPr>
      </w:pPr>
    </w:p>
    <w:p w:rsidR="004E476A" w:rsidRDefault="004E476A" w:rsidP="004E476A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  <w:u w:val="single"/>
        </w:rPr>
      </w:pPr>
      <w:r w:rsidRPr="00546460">
        <w:rPr>
          <w:rFonts w:ascii="Arial" w:hAnsi="Arial"/>
          <w:b/>
          <w:sz w:val="24"/>
          <w:szCs w:val="24"/>
          <w:u w:val="single"/>
        </w:rPr>
        <w:t xml:space="preserve">A RECEPTION DE LA FACTURE </w:t>
      </w:r>
    </w:p>
    <w:p w:rsidR="004E476A" w:rsidRPr="00546460" w:rsidRDefault="004E476A" w:rsidP="004E476A">
      <w:pPr>
        <w:ind w:left="720"/>
        <w:jc w:val="both"/>
        <w:rPr>
          <w:rFonts w:ascii="Arial" w:hAnsi="Arial"/>
          <w:b/>
          <w:sz w:val="24"/>
          <w:szCs w:val="24"/>
          <w:u w:val="single"/>
        </w:rPr>
      </w:pPr>
    </w:p>
    <w:p w:rsidR="004E476A" w:rsidRDefault="004E476A" w:rsidP="004E476A">
      <w:pPr>
        <w:ind w:left="720"/>
        <w:jc w:val="both"/>
        <w:rPr>
          <w:rFonts w:ascii="Arial" w:hAnsi="Arial"/>
          <w:sz w:val="24"/>
          <w:szCs w:val="24"/>
        </w:rPr>
      </w:pPr>
      <w:r w:rsidRPr="008D5B15">
        <w:rPr>
          <w:rFonts w:ascii="Arial" w:hAnsi="Arial"/>
          <w:b/>
          <w:sz w:val="24"/>
          <w:szCs w:val="24"/>
          <w:u w:val="single"/>
        </w:rPr>
        <w:t>Par chèque</w:t>
      </w:r>
      <w:r>
        <w:rPr>
          <w:rFonts w:ascii="Arial" w:hAnsi="Arial"/>
          <w:sz w:val="24"/>
          <w:szCs w:val="24"/>
        </w:rPr>
        <w:t xml:space="preserve"> libellé à l’ordre du Trésor Public ou </w:t>
      </w:r>
      <w:r w:rsidRPr="008D5B15">
        <w:rPr>
          <w:rFonts w:ascii="Arial" w:hAnsi="Arial"/>
          <w:b/>
          <w:sz w:val="24"/>
          <w:szCs w:val="24"/>
          <w:u w:val="single"/>
        </w:rPr>
        <w:t>en espèces</w:t>
      </w:r>
      <w:r>
        <w:rPr>
          <w:rFonts w:ascii="Arial" w:hAnsi="Arial"/>
          <w:sz w:val="24"/>
          <w:szCs w:val="24"/>
        </w:rPr>
        <w:t xml:space="preserve"> à transmettre à la Trésorerie – 5 rue du Marché Neuf 79160 Coulonges sur l’Autize (05.49.06.10.17) Ne pas omettre de joindre le coupon.</w:t>
      </w:r>
    </w:p>
    <w:p w:rsidR="004E476A" w:rsidRDefault="004E476A" w:rsidP="004E476A">
      <w:pPr>
        <w:ind w:left="720"/>
        <w:jc w:val="both"/>
        <w:rPr>
          <w:rFonts w:ascii="Arial" w:hAnsi="Arial"/>
          <w:sz w:val="24"/>
          <w:szCs w:val="24"/>
        </w:rPr>
      </w:pPr>
    </w:p>
    <w:p w:rsidR="004E476A" w:rsidRDefault="004E476A" w:rsidP="004E476A">
      <w:pPr>
        <w:ind w:left="720"/>
        <w:jc w:val="both"/>
        <w:rPr>
          <w:rFonts w:ascii="Arial" w:hAnsi="Arial"/>
          <w:sz w:val="24"/>
          <w:szCs w:val="24"/>
        </w:rPr>
      </w:pPr>
    </w:p>
    <w:p w:rsidR="004E476A" w:rsidRDefault="004E476A" w:rsidP="004E476A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4E476A" w:rsidRDefault="004E476A" w:rsidP="004E476A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  <w:u w:val="single"/>
        </w:rPr>
      </w:pPr>
      <w:r w:rsidRPr="00546460">
        <w:rPr>
          <w:rFonts w:ascii="Arial" w:hAnsi="Arial"/>
          <w:b/>
          <w:sz w:val="24"/>
          <w:szCs w:val="24"/>
          <w:u w:val="single"/>
        </w:rPr>
        <w:t>REGLEMENT PAR PRELEVEMENT AUTOMATIQUE A L’ECHEANCE</w:t>
      </w:r>
    </w:p>
    <w:p w:rsidR="004E476A" w:rsidRPr="00546460" w:rsidRDefault="004E476A" w:rsidP="004E476A">
      <w:pPr>
        <w:ind w:left="720"/>
        <w:jc w:val="both"/>
        <w:rPr>
          <w:rFonts w:ascii="Arial" w:hAnsi="Arial"/>
          <w:b/>
          <w:sz w:val="24"/>
          <w:szCs w:val="24"/>
          <w:u w:val="single"/>
        </w:rPr>
      </w:pPr>
    </w:p>
    <w:p w:rsidR="004E476A" w:rsidRDefault="004E476A" w:rsidP="004E476A">
      <w:pPr>
        <w:ind w:left="720"/>
        <w:jc w:val="both"/>
        <w:rPr>
          <w:rFonts w:ascii="Arial" w:hAnsi="Arial"/>
          <w:sz w:val="24"/>
          <w:szCs w:val="24"/>
        </w:rPr>
      </w:pPr>
      <w:r w:rsidRPr="0034233F">
        <w:rPr>
          <w:rFonts w:ascii="Arial" w:hAnsi="Arial"/>
          <w:sz w:val="24"/>
          <w:szCs w:val="24"/>
        </w:rPr>
        <w:t>Si vou</w:t>
      </w:r>
      <w:r>
        <w:rPr>
          <w:rFonts w:ascii="Arial" w:hAnsi="Arial"/>
          <w:sz w:val="24"/>
          <w:szCs w:val="24"/>
        </w:rPr>
        <w:t>s optez pour le prélèvement automatique à échéance pour le prochain semestre, la démarche est la suivante :</w:t>
      </w:r>
    </w:p>
    <w:p w:rsidR="004E476A" w:rsidRDefault="004E476A" w:rsidP="004E476A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Cochez impérativement le mode de paiement désiré ci-contre et au verso (dans le type de paiement)</w:t>
      </w:r>
    </w:p>
    <w:p w:rsidR="004E476A" w:rsidRPr="008D5B15" w:rsidRDefault="004E476A" w:rsidP="004E476A">
      <w:pPr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Remplir la demande de prélèvement au verso. </w:t>
      </w:r>
      <w:r w:rsidRPr="008D5B15">
        <w:rPr>
          <w:rFonts w:ascii="Arial" w:hAnsi="Arial"/>
          <w:b/>
          <w:sz w:val="24"/>
          <w:szCs w:val="24"/>
        </w:rPr>
        <w:t>Dater, signer et joindre un RIB, RICE ou RIP.</w:t>
      </w:r>
    </w:p>
    <w:p w:rsidR="004E476A" w:rsidRPr="008D5B15" w:rsidRDefault="004E476A" w:rsidP="004E476A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4E476A" w:rsidRDefault="004E476A" w:rsidP="004E476A">
      <w:pPr>
        <w:ind w:left="720"/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546460">
        <w:rPr>
          <w:rFonts w:ascii="Arial" w:hAnsi="Arial"/>
          <w:b/>
          <w:i/>
          <w:sz w:val="24"/>
          <w:szCs w:val="24"/>
          <w:u w:val="single"/>
        </w:rPr>
        <w:t>Attention les prélèvements sur les livrets A ne sont pas autorisés.</w:t>
      </w:r>
    </w:p>
    <w:p w:rsidR="004E476A" w:rsidRDefault="004E476A" w:rsidP="004E476A">
      <w:pPr>
        <w:ind w:left="720"/>
        <w:jc w:val="both"/>
        <w:rPr>
          <w:rFonts w:ascii="Arial" w:hAnsi="Arial"/>
          <w:b/>
          <w:i/>
          <w:sz w:val="24"/>
          <w:szCs w:val="24"/>
          <w:u w:val="single"/>
        </w:rPr>
      </w:pPr>
    </w:p>
    <w:p w:rsidR="004E476A" w:rsidRPr="00546460" w:rsidRDefault="004E476A" w:rsidP="004E476A">
      <w:pPr>
        <w:ind w:left="720"/>
        <w:jc w:val="both"/>
        <w:rPr>
          <w:rFonts w:ascii="Arial" w:hAnsi="Arial"/>
          <w:b/>
          <w:i/>
          <w:sz w:val="24"/>
          <w:szCs w:val="24"/>
          <w:u w:val="single"/>
        </w:rPr>
      </w:pPr>
    </w:p>
    <w:p w:rsidR="004E476A" w:rsidRPr="0034233F" w:rsidRDefault="004E476A" w:rsidP="004E476A">
      <w:pPr>
        <w:ind w:left="1080"/>
        <w:jc w:val="both"/>
        <w:rPr>
          <w:rFonts w:ascii="Arial" w:hAnsi="Arial"/>
          <w:sz w:val="24"/>
          <w:szCs w:val="24"/>
        </w:rPr>
      </w:pPr>
    </w:p>
    <w:p w:rsidR="004E476A" w:rsidRDefault="004E476A" w:rsidP="004E476A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  <w:u w:val="single"/>
        </w:rPr>
      </w:pPr>
      <w:r w:rsidRPr="00546460">
        <w:rPr>
          <w:rFonts w:ascii="Arial" w:hAnsi="Arial"/>
          <w:b/>
          <w:sz w:val="24"/>
          <w:szCs w:val="24"/>
          <w:u w:val="single"/>
        </w:rPr>
        <w:t>PAR VIREMENT</w:t>
      </w:r>
    </w:p>
    <w:p w:rsidR="004E476A" w:rsidRPr="00546460" w:rsidRDefault="004E476A" w:rsidP="004E476A">
      <w:pPr>
        <w:ind w:left="720"/>
        <w:jc w:val="both"/>
        <w:rPr>
          <w:rFonts w:ascii="Arial" w:hAnsi="Arial"/>
          <w:b/>
          <w:sz w:val="24"/>
          <w:szCs w:val="24"/>
          <w:u w:val="single"/>
        </w:rPr>
      </w:pPr>
    </w:p>
    <w:p w:rsidR="004E476A" w:rsidRDefault="004E476A" w:rsidP="004E476A">
      <w:pPr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Indiquez en zone « objet/libellé » les références du titre, de l’avis de paiement et vos nom et prénom indiqués sur la facture</w:t>
      </w:r>
    </w:p>
    <w:p w:rsidR="004E476A" w:rsidRDefault="004E476A" w:rsidP="004E476A">
      <w:pPr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IBAN : FR13 3000 1006 02D7 9400 0000 082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BIC : BDFEFRPPCCT</w:t>
      </w:r>
    </w:p>
    <w:p w:rsidR="004E476A" w:rsidRDefault="004E476A" w:rsidP="004E476A">
      <w:pPr>
        <w:ind w:left="720"/>
        <w:jc w:val="both"/>
        <w:rPr>
          <w:rFonts w:ascii="Arial" w:hAnsi="Arial"/>
          <w:sz w:val="24"/>
          <w:szCs w:val="24"/>
        </w:rPr>
      </w:pPr>
    </w:p>
    <w:p w:rsidR="004E476A" w:rsidRPr="00B72369" w:rsidRDefault="004E476A" w:rsidP="004E476A">
      <w:pPr>
        <w:ind w:left="720"/>
        <w:jc w:val="both"/>
        <w:rPr>
          <w:rFonts w:ascii="Arial" w:hAnsi="Arial"/>
          <w:sz w:val="24"/>
          <w:szCs w:val="24"/>
        </w:rPr>
      </w:pPr>
    </w:p>
    <w:p w:rsidR="004E476A" w:rsidRDefault="004E476A" w:rsidP="004E476A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4E476A" w:rsidRDefault="004E476A" w:rsidP="004E476A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  <w:u w:val="single"/>
        </w:rPr>
      </w:pPr>
      <w:r w:rsidRPr="00546460">
        <w:rPr>
          <w:rFonts w:ascii="Arial" w:hAnsi="Arial"/>
          <w:b/>
          <w:sz w:val="24"/>
          <w:szCs w:val="24"/>
          <w:u w:val="single"/>
        </w:rPr>
        <w:t>PAR CARTE BANCAIRE SUR INTERNET</w:t>
      </w:r>
    </w:p>
    <w:p w:rsidR="004E476A" w:rsidRPr="00546460" w:rsidRDefault="004E476A" w:rsidP="004E476A">
      <w:pPr>
        <w:ind w:left="720"/>
        <w:jc w:val="both"/>
        <w:rPr>
          <w:rFonts w:ascii="Arial" w:hAnsi="Arial"/>
          <w:b/>
          <w:sz w:val="24"/>
          <w:szCs w:val="24"/>
          <w:u w:val="single"/>
        </w:rPr>
      </w:pPr>
    </w:p>
    <w:p w:rsidR="004E476A" w:rsidRDefault="004E476A" w:rsidP="004E476A">
      <w:pPr>
        <w:ind w:left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Connectez-vous au site </w:t>
      </w:r>
      <w:hyperlink r:id="rId5" w:history="1">
        <w:r w:rsidRPr="00A249A4">
          <w:rPr>
            <w:rStyle w:val="Lienhypertexte"/>
            <w:rFonts w:ascii="Arial" w:hAnsi="Arial"/>
            <w:sz w:val="24"/>
            <w:szCs w:val="24"/>
          </w:rPr>
          <w:t>https://www.tipi.budget.gouv.fr</w:t>
        </w:r>
      </w:hyperlink>
    </w:p>
    <w:p w:rsidR="004E476A" w:rsidRDefault="004E476A" w:rsidP="004E476A">
      <w:pPr>
        <w:ind w:left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Identifiant collectivité : ……………….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Référence : ……………………..</w:t>
      </w:r>
    </w:p>
    <w:p w:rsidR="004E476A" w:rsidRDefault="004E476A" w:rsidP="004E476A">
      <w:pPr>
        <w:ind w:left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(codes indiqués sur votre facture)</w:t>
      </w:r>
    </w:p>
    <w:p w:rsidR="004E476A" w:rsidRDefault="004E476A" w:rsidP="004E476A">
      <w:pPr>
        <w:ind w:left="709"/>
        <w:jc w:val="both"/>
        <w:rPr>
          <w:rFonts w:ascii="Arial" w:hAnsi="Arial"/>
          <w:sz w:val="24"/>
          <w:szCs w:val="24"/>
        </w:rPr>
      </w:pPr>
    </w:p>
    <w:p w:rsidR="004E476A" w:rsidRDefault="004E476A" w:rsidP="004E476A">
      <w:pPr>
        <w:ind w:left="709"/>
        <w:jc w:val="both"/>
        <w:rPr>
          <w:rFonts w:ascii="Arial" w:hAnsi="Arial"/>
          <w:sz w:val="24"/>
          <w:szCs w:val="24"/>
        </w:rPr>
      </w:pPr>
    </w:p>
    <w:p w:rsidR="004E476A" w:rsidRDefault="004E476A" w:rsidP="004E476A">
      <w:pPr>
        <w:ind w:left="709"/>
        <w:jc w:val="both"/>
        <w:rPr>
          <w:rFonts w:ascii="Arial" w:hAnsi="Arial"/>
          <w:b/>
          <w:i/>
          <w:sz w:val="24"/>
          <w:szCs w:val="24"/>
        </w:rPr>
      </w:pPr>
      <w:r w:rsidRPr="00546460">
        <w:rPr>
          <w:rFonts w:ascii="Arial" w:hAnsi="Arial"/>
          <w:b/>
          <w:i/>
          <w:sz w:val="24"/>
          <w:szCs w:val="24"/>
        </w:rPr>
        <w:t>Vous pourrez chaque année modifier votre choix pour l’année suivante par courrier. Sans information contraire de votre part, le mode de paiement restera inchangé d’une année sur l’autre.</w:t>
      </w:r>
    </w:p>
    <w:p w:rsidR="004E476A" w:rsidRDefault="004E476A" w:rsidP="004E476A">
      <w:pPr>
        <w:ind w:left="709"/>
        <w:jc w:val="both"/>
        <w:rPr>
          <w:rFonts w:ascii="Arial" w:hAnsi="Arial"/>
          <w:b/>
          <w:i/>
          <w:sz w:val="24"/>
          <w:szCs w:val="24"/>
        </w:rPr>
      </w:pPr>
    </w:p>
    <w:p w:rsidR="004E476A" w:rsidRDefault="004E476A" w:rsidP="004E476A">
      <w:pPr>
        <w:ind w:left="709"/>
        <w:jc w:val="both"/>
        <w:rPr>
          <w:rFonts w:ascii="Arial" w:hAnsi="Arial"/>
          <w:b/>
          <w:i/>
          <w:sz w:val="24"/>
          <w:szCs w:val="24"/>
        </w:rPr>
      </w:pPr>
    </w:p>
    <w:p w:rsidR="004E476A" w:rsidRPr="008D5B15" w:rsidRDefault="004E476A" w:rsidP="004E476A">
      <w:pPr>
        <w:ind w:left="709"/>
        <w:jc w:val="both"/>
        <w:rPr>
          <w:rFonts w:ascii="Arial" w:hAnsi="Arial"/>
          <w:b/>
          <w:sz w:val="24"/>
          <w:szCs w:val="24"/>
        </w:rPr>
      </w:pPr>
      <w:r w:rsidRPr="008D5B15">
        <w:rPr>
          <w:rFonts w:ascii="Arial" w:hAnsi="Arial"/>
          <w:b/>
          <w:sz w:val="24"/>
          <w:szCs w:val="24"/>
        </w:rPr>
        <w:t>Pour tout renseignement vous pouvez contacter votre mairie ou le service déchets au 05.49.06.81.45.</w:t>
      </w:r>
    </w:p>
    <w:p w:rsidR="004E476A" w:rsidRPr="008D5B15" w:rsidRDefault="004E476A" w:rsidP="004E476A">
      <w:pPr>
        <w:ind w:left="709"/>
        <w:jc w:val="both"/>
        <w:rPr>
          <w:rFonts w:ascii="Arial" w:hAnsi="Arial"/>
          <w:b/>
          <w:sz w:val="24"/>
          <w:szCs w:val="24"/>
        </w:rPr>
      </w:pPr>
    </w:p>
    <w:p w:rsidR="004E476A" w:rsidRPr="008D5B15" w:rsidRDefault="004E476A" w:rsidP="004E476A">
      <w:pPr>
        <w:ind w:left="709"/>
        <w:jc w:val="both"/>
        <w:rPr>
          <w:rFonts w:ascii="Arial" w:hAnsi="Arial"/>
          <w:sz w:val="24"/>
          <w:szCs w:val="24"/>
        </w:rPr>
      </w:pPr>
    </w:p>
    <w:p w:rsidR="004E476A" w:rsidRPr="00A42892" w:rsidRDefault="004E476A" w:rsidP="004E476A">
      <w:pPr>
        <w:ind w:left="709"/>
        <w:jc w:val="both"/>
        <w:rPr>
          <w:rFonts w:ascii="Arial" w:hAnsi="Arial"/>
          <w:sz w:val="24"/>
          <w:szCs w:val="24"/>
        </w:rPr>
      </w:pPr>
    </w:p>
    <w:p w:rsidR="00652BAC" w:rsidRDefault="00652BAC"/>
    <w:sectPr w:rsidR="00652BAC" w:rsidSect="00667F1C">
      <w:pgSz w:w="11906" w:h="16838"/>
      <w:pgMar w:top="1418" w:right="1418" w:bottom="851" w:left="1418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4CF"/>
    <w:multiLevelType w:val="hybridMultilevel"/>
    <w:tmpl w:val="6842418E"/>
    <w:lvl w:ilvl="0" w:tplc="B288B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2EDE"/>
    <w:multiLevelType w:val="hybridMultilevel"/>
    <w:tmpl w:val="9EF4826A"/>
    <w:lvl w:ilvl="0" w:tplc="3CF02F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6A"/>
    <w:rsid w:val="004E476A"/>
    <w:rsid w:val="0065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0E556-B458-4AB0-B868-B6B707D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6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E47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pi.budget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</dc:creator>
  <cp:keywords/>
  <dc:description/>
  <cp:lastModifiedBy>maryse</cp:lastModifiedBy>
  <cp:revision>1</cp:revision>
  <dcterms:created xsi:type="dcterms:W3CDTF">2019-07-25T13:32:00Z</dcterms:created>
  <dcterms:modified xsi:type="dcterms:W3CDTF">2019-07-25T13:33:00Z</dcterms:modified>
</cp:coreProperties>
</file>